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24087" w:rsidRPr="00024087" w:rsidRDefault="00024087" w:rsidP="0002408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Helvetica"/>
          <w:sz w:val="28"/>
          <w:lang w:val="en-US"/>
        </w:rPr>
      </w:pPr>
      <w:proofErr w:type="spellStart"/>
      <w:r w:rsidRPr="00024087">
        <w:rPr>
          <w:rFonts w:ascii="Times New Roman" w:hAnsi="Times New Roman" w:cs="Helvetica"/>
          <w:sz w:val="28"/>
          <w:lang w:val="en-US"/>
        </w:rPr>
        <w:t>Исх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. № </w:t>
      </w:r>
      <w:proofErr w:type="gramStart"/>
      <w:r w:rsidRPr="00024087">
        <w:rPr>
          <w:rFonts w:ascii="Times New Roman" w:hAnsi="Times New Roman" w:cs="Helvetica"/>
          <w:sz w:val="28"/>
          <w:lang w:val="en-US"/>
        </w:rPr>
        <w:t xml:space="preserve">14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от</w:t>
      </w:r>
      <w:proofErr w:type="spellEnd"/>
      <w:proofErr w:type="gramEnd"/>
      <w:r w:rsidRPr="00024087">
        <w:rPr>
          <w:rFonts w:ascii="Times New Roman" w:hAnsi="Times New Roman" w:cs="Helvetica"/>
          <w:sz w:val="28"/>
          <w:lang w:val="en-US"/>
        </w:rPr>
        <w:t xml:space="preserve"> 17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февраля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2012г</w:t>
      </w:r>
      <w:r w:rsidRPr="00024087">
        <w:rPr>
          <w:rFonts w:ascii="Times New Roman" w:hAnsi="Times New Roman" w:cs="Helvetica"/>
          <w:sz w:val="28"/>
          <w:lang w:val="en-US"/>
        </w:rPr>
        <w:tab/>
      </w:r>
      <w:r w:rsidRPr="00024087">
        <w:rPr>
          <w:rFonts w:ascii="Times New Roman" w:hAnsi="Times New Roman" w:cs="Helvetica"/>
          <w:sz w:val="28"/>
          <w:lang w:val="en-US"/>
        </w:rPr>
        <w:tab/>
      </w:r>
      <w:r w:rsidRPr="00024087">
        <w:rPr>
          <w:rFonts w:ascii="Times New Roman" w:hAnsi="Times New Roman" w:cs="Helvetica"/>
          <w:sz w:val="28"/>
          <w:lang w:val="en-US"/>
        </w:rPr>
        <w:tab/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Коммерческому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директору</w:t>
      </w:r>
      <w:proofErr w:type="spellEnd"/>
    </w:p>
    <w:p w:rsidR="00024087" w:rsidRPr="00024087" w:rsidRDefault="00024087" w:rsidP="00024087">
      <w:pPr>
        <w:widowControl w:val="0"/>
        <w:autoSpaceDE w:val="0"/>
        <w:autoSpaceDN w:val="0"/>
        <w:adjustRightInd w:val="0"/>
        <w:spacing w:after="0"/>
        <w:ind w:left="4320" w:firstLine="720"/>
        <w:rPr>
          <w:rFonts w:ascii="Times New Roman" w:hAnsi="Times New Roman" w:cs="Helvetica"/>
          <w:sz w:val="28"/>
          <w:lang w:val="en-US"/>
        </w:rPr>
      </w:pPr>
      <w:proofErr w:type="spellStart"/>
      <w:r w:rsidRPr="00024087">
        <w:rPr>
          <w:rFonts w:ascii="Times New Roman" w:hAnsi="Times New Roman" w:cs="Helvetica"/>
          <w:sz w:val="28"/>
          <w:lang w:val="en-US"/>
        </w:rPr>
        <w:t>ООО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“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Юнисервис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” </w:t>
      </w:r>
    </w:p>
    <w:p w:rsidR="00024087" w:rsidRPr="00024087" w:rsidRDefault="00024087" w:rsidP="00024087">
      <w:pPr>
        <w:widowControl w:val="0"/>
        <w:autoSpaceDE w:val="0"/>
        <w:autoSpaceDN w:val="0"/>
        <w:adjustRightInd w:val="0"/>
        <w:spacing w:after="0"/>
        <w:ind w:left="4320" w:firstLine="720"/>
        <w:rPr>
          <w:rFonts w:ascii="Times New Roman" w:hAnsi="Times New Roman" w:cs="Helvetica"/>
          <w:sz w:val="28"/>
          <w:lang w:val="en-US"/>
        </w:rPr>
      </w:pPr>
      <w:proofErr w:type="spellStart"/>
      <w:r w:rsidRPr="00024087">
        <w:rPr>
          <w:rFonts w:ascii="Times New Roman" w:hAnsi="Times New Roman" w:cs="Helvetica"/>
          <w:sz w:val="28"/>
          <w:lang w:val="en-US"/>
        </w:rPr>
        <w:t>Юдаковой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О.А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>.</w:t>
      </w:r>
    </w:p>
    <w:p w:rsidR="00024087" w:rsidRPr="00024087" w:rsidRDefault="00024087" w:rsidP="0002408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Helvetica"/>
          <w:sz w:val="28"/>
          <w:lang w:val="en-US"/>
        </w:rPr>
      </w:pPr>
    </w:p>
    <w:p w:rsidR="00024087" w:rsidRPr="00024087" w:rsidRDefault="00024087" w:rsidP="0002408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Helvetica"/>
          <w:sz w:val="28"/>
          <w:lang w:val="en-US"/>
        </w:rPr>
      </w:pPr>
      <w:proofErr w:type="spellStart"/>
      <w:r w:rsidRPr="00024087">
        <w:rPr>
          <w:rFonts w:ascii="Times New Roman" w:hAnsi="Times New Roman" w:cs="Helvetica"/>
          <w:sz w:val="28"/>
          <w:lang w:val="en-US"/>
        </w:rPr>
        <w:t>Уважаемая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Олеся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Александровна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>!</w:t>
      </w:r>
    </w:p>
    <w:p w:rsidR="00024087" w:rsidRPr="00024087" w:rsidRDefault="00024087" w:rsidP="0002408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Helvetica"/>
          <w:sz w:val="28"/>
          <w:lang w:val="en-US"/>
        </w:rPr>
      </w:pPr>
    </w:p>
    <w:p w:rsidR="00024087" w:rsidRPr="00024087" w:rsidRDefault="00024087" w:rsidP="0002408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Helvetica"/>
          <w:sz w:val="28"/>
          <w:lang w:val="en-US"/>
        </w:rPr>
      </w:pPr>
      <w:proofErr w:type="spellStart"/>
      <w:proofErr w:type="gramStart"/>
      <w:r w:rsidRPr="00024087">
        <w:rPr>
          <w:rFonts w:ascii="Times New Roman" w:hAnsi="Times New Roman" w:cs="Helvetica"/>
          <w:sz w:val="28"/>
          <w:lang w:val="en-US"/>
        </w:rPr>
        <w:t>Собственники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помещений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обращаются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в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правление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ТСЖ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с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просьбой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разъяснить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п. 4.1 и п. 4.12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договора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>.</w:t>
      </w:r>
      <w:proofErr w:type="gram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</w:p>
    <w:p w:rsidR="00024087" w:rsidRPr="00024087" w:rsidRDefault="00024087" w:rsidP="0002408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Helvetica"/>
          <w:sz w:val="28"/>
          <w:lang w:val="en-US"/>
        </w:rPr>
      </w:pPr>
      <w:proofErr w:type="spellStart"/>
      <w:r w:rsidRPr="00024087">
        <w:rPr>
          <w:rFonts w:ascii="Times New Roman" w:hAnsi="Times New Roman" w:cs="Helvetica"/>
          <w:sz w:val="28"/>
          <w:lang w:val="en-US"/>
        </w:rPr>
        <w:t>Суть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вопроса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: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согласно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п.4.1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на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общем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собрании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собственников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помещений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был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определен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размер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оплаты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за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управление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,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содержание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и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ремонт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общего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имущества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дома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указанный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в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Приложении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№ 4. </w:t>
      </w:r>
    </w:p>
    <w:p w:rsidR="00024087" w:rsidRPr="00024087" w:rsidRDefault="00024087" w:rsidP="0002408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Helvetica"/>
          <w:sz w:val="28"/>
          <w:lang w:val="en-US"/>
        </w:rPr>
      </w:pPr>
      <w:proofErr w:type="spellStart"/>
      <w:proofErr w:type="gramStart"/>
      <w:r w:rsidRPr="00024087">
        <w:rPr>
          <w:rFonts w:ascii="Times New Roman" w:hAnsi="Times New Roman" w:cs="Helvetica"/>
          <w:sz w:val="28"/>
          <w:lang w:val="en-US"/>
        </w:rPr>
        <w:t>Согласно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Приложению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№ 4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ставка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за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1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кв.м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>.</w:t>
      </w:r>
      <w:proofErr w:type="gramEnd"/>
      <w:r w:rsidRPr="00024087">
        <w:rPr>
          <w:rFonts w:ascii="Times New Roman" w:hAnsi="Times New Roman" w:cs="Helvetica"/>
          <w:sz w:val="28"/>
          <w:lang w:val="en-US"/>
        </w:rPr>
        <w:t xml:space="preserve"> =  25,65,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услуги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дежурных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по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подъезду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6,91,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техническое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обслуживание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домофона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- 38,51.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Итого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: 32,56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руб/кв.м</w:t>
      </w:r>
      <w:proofErr w:type="gramStart"/>
      <w:r w:rsidRPr="00024087">
        <w:rPr>
          <w:rFonts w:ascii="Times New Roman" w:hAnsi="Times New Roman" w:cs="Helvetica"/>
          <w:sz w:val="28"/>
          <w:lang w:val="en-US"/>
        </w:rPr>
        <w:t>./</w:t>
      </w:r>
      <w:proofErr w:type="gramEnd"/>
      <w:r w:rsidRPr="00024087">
        <w:rPr>
          <w:rFonts w:ascii="Times New Roman" w:hAnsi="Times New Roman" w:cs="Helvetica"/>
          <w:sz w:val="28"/>
          <w:lang w:val="en-US"/>
        </w:rPr>
        <w:t>месяц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. -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для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жилых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помещений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>, 25,65 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руб/кв.м</w:t>
      </w:r>
      <w:proofErr w:type="gramStart"/>
      <w:r w:rsidRPr="00024087">
        <w:rPr>
          <w:rFonts w:ascii="Times New Roman" w:hAnsi="Times New Roman" w:cs="Helvetica"/>
          <w:sz w:val="28"/>
          <w:lang w:val="en-US"/>
        </w:rPr>
        <w:t>./</w:t>
      </w:r>
      <w:proofErr w:type="gramEnd"/>
      <w:r w:rsidRPr="00024087">
        <w:rPr>
          <w:rFonts w:ascii="Times New Roman" w:hAnsi="Times New Roman" w:cs="Helvetica"/>
          <w:sz w:val="28"/>
          <w:lang w:val="en-US"/>
        </w:rPr>
        <w:t>месяц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-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для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нежилых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помещений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>, 43,16 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руб/кв.м./месяц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- 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для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подземного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паркинга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. В п. 4.12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ТСЖ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поручает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Агенту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ООО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"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Юнисерсвис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"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собирать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денежные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средства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исходя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из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следующих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ставок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:  44,02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руб/кв.м</w:t>
      </w:r>
      <w:proofErr w:type="gramStart"/>
      <w:r w:rsidRPr="00024087">
        <w:rPr>
          <w:rFonts w:ascii="Times New Roman" w:hAnsi="Times New Roman" w:cs="Helvetica"/>
          <w:sz w:val="28"/>
          <w:lang w:val="en-US"/>
        </w:rPr>
        <w:t>./</w:t>
      </w:r>
      <w:proofErr w:type="gramEnd"/>
      <w:r w:rsidRPr="00024087">
        <w:rPr>
          <w:rFonts w:ascii="Times New Roman" w:hAnsi="Times New Roman" w:cs="Helvetica"/>
          <w:sz w:val="28"/>
          <w:lang w:val="en-US"/>
        </w:rPr>
        <w:t>месяц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. -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для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жилых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помещений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, 37,11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руб/кв.м</w:t>
      </w:r>
      <w:proofErr w:type="gramStart"/>
      <w:r w:rsidRPr="00024087">
        <w:rPr>
          <w:rFonts w:ascii="Times New Roman" w:hAnsi="Times New Roman" w:cs="Helvetica"/>
          <w:sz w:val="28"/>
          <w:lang w:val="en-US"/>
        </w:rPr>
        <w:t>./</w:t>
      </w:r>
      <w:proofErr w:type="gramEnd"/>
      <w:r w:rsidRPr="00024087">
        <w:rPr>
          <w:rFonts w:ascii="Times New Roman" w:hAnsi="Times New Roman" w:cs="Helvetica"/>
          <w:sz w:val="28"/>
          <w:lang w:val="en-US"/>
        </w:rPr>
        <w:t>месяц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-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для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нежилых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помещений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, 54,61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руб/кв.м./месяц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- 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для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подземного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паркинга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.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Эти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ставки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были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рассчитаны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в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Приложении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№ </w:t>
      </w:r>
      <w:proofErr w:type="gramStart"/>
      <w:r w:rsidRPr="00024087">
        <w:rPr>
          <w:rFonts w:ascii="Times New Roman" w:hAnsi="Times New Roman" w:cs="Helvetica"/>
          <w:sz w:val="28"/>
          <w:lang w:val="en-US"/>
        </w:rPr>
        <w:t>11 и</w:t>
      </w:r>
      <w:proofErr w:type="gram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должны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начинать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действовать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с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момента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85%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заселения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многоквартирного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дома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. </w:t>
      </w:r>
      <w:proofErr w:type="spellStart"/>
      <w:proofErr w:type="gramStart"/>
      <w:r w:rsidRPr="00024087">
        <w:rPr>
          <w:rFonts w:ascii="Times New Roman" w:hAnsi="Times New Roman" w:cs="Helvetica"/>
          <w:sz w:val="28"/>
          <w:lang w:val="en-US"/>
        </w:rPr>
        <w:t>Правление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ТСЖ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заинтересовано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в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максимальном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полном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сборе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средств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по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оплате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обязательных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ежемесячных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платежей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за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содержание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общедолевого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имущества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>.</w:t>
      </w:r>
      <w:proofErr w:type="gram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proofErr w:type="gramStart"/>
      <w:r w:rsidRPr="00024087">
        <w:rPr>
          <w:rFonts w:ascii="Times New Roman" w:hAnsi="Times New Roman" w:cs="Helvetica"/>
          <w:sz w:val="28"/>
          <w:lang w:val="en-US"/>
        </w:rPr>
        <w:t>Но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разные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толкования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пунктов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договора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приводят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к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обратному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>.</w:t>
      </w:r>
      <w:proofErr w:type="gram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proofErr w:type="gramStart"/>
      <w:r w:rsidRPr="00024087">
        <w:rPr>
          <w:rFonts w:ascii="Times New Roman" w:hAnsi="Times New Roman" w:cs="Helvetica"/>
          <w:sz w:val="28"/>
          <w:lang w:val="en-US"/>
        </w:rPr>
        <w:t>Предлагаю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выработать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совместную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позицию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по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данному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вопросу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>.</w:t>
      </w:r>
      <w:proofErr w:type="gramEnd"/>
    </w:p>
    <w:p w:rsidR="00024087" w:rsidRPr="00024087" w:rsidRDefault="00024087" w:rsidP="0002408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Helvetica"/>
          <w:sz w:val="28"/>
          <w:lang w:val="en-US"/>
        </w:rPr>
      </w:pPr>
    </w:p>
    <w:p w:rsidR="00024087" w:rsidRPr="00024087" w:rsidRDefault="00024087" w:rsidP="0002408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Helvetica"/>
          <w:sz w:val="28"/>
          <w:lang w:val="en-US"/>
        </w:rPr>
      </w:pPr>
      <w:r w:rsidRPr="00024087">
        <w:rPr>
          <w:rFonts w:ascii="Times New Roman" w:hAnsi="Times New Roman" w:cs="Helvetica"/>
          <w:sz w:val="28"/>
          <w:lang w:val="en-US"/>
        </w:rPr>
        <w:t xml:space="preserve">С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уважением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>,</w:t>
      </w:r>
    </w:p>
    <w:p w:rsidR="00024087" w:rsidRPr="00024087" w:rsidRDefault="00024087" w:rsidP="0002408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Helvetica"/>
          <w:sz w:val="28"/>
        </w:rPr>
      </w:pPr>
      <w:r w:rsidRPr="00024087">
        <w:rPr>
          <w:rFonts w:ascii="Times New Roman" w:hAnsi="Times New Roman" w:cs="Helvetica"/>
          <w:sz w:val="28"/>
          <w:lang w:val="en-US"/>
        </w:rPr>
        <w:t>П</w:t>
      </w:r>
      <w:r w:rsidRPr="00024087">
        <w:rPr>
          <w:rFonts w:ascii="Times New Roman" w:hAnsi="Times New Roman" w:cs="Helvetica"/>
          <w:sz w:val="28"/>
        </w:rPr>
        <w:t xml:space="preserve">редседатель правления </w:t>
      </w:r>
    </w:p>
    <w:p w:rsidR="00024087" w:rsidRPr="00024087" w:rsidRDefault="00024087" w:rsidP="0002408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Helvetica"/>
          <w:sz w:val="28"/>
        </w:rPr>
      </w:pPr>
      <w:r w:rsidRPr="00024087">
        <w:rPr>
          <w:rFonts w:ascii="Times New Roman" w:hAnsi="Times New Roman" w:cs="Helvetica"/>
          <w:sz w:val="28"/>
        </w:rPr>
        <w:t>ТСЖ «Удальцова 73»</w:t>
      </w:r>
    </w:p>
    <w:p w:rsidR="00024087" w:rsidRPr="00024087" w:rsidRDefault="00024087" w:rsidP="00024087">
      <w:pPr>
        <w:rPr>
          <w:rFonts w:ascii="Times New Roman" w:hAnsi="Times New Roman"/>
          <w:sz w:val="28"/>
        </w:rPr>
      </w:pPr>
      <w:proofErr w:type="spellStart"/>
      <w:r w:rsidRPr="00024087">
        <w:rPr>
          <w:rFonts w:ascii="Times New Roman" w:hAnsi="Times New Roman" w:cs="Helvetica"/>
          <w:sz w:val="28"/>
          <w:lang w:val="en-US"/>
        </w:rPr>
        <w:t>Сапожников</w:t>
      </w:r>
      <w:proofErr w:type="spellEnd"/>
      <w:r w:rsidRPr="00024087">
        <w:rPr>
          <w:rFonts w:ascii="Times New Roman" w:hAnsi="Times New Roman" w:cs="Helvetica"/>
          <w:sz w:val="28"/>
          <w:lang w:val="en-US"/>
        </w:rPr>
        <w:t xml:space="preserve"> </w:t>
      </w:r>
      <w:proofErr w:type="spellStart"/>
      <w:r w:rsidRPr="00024087">
        <w:rPr>
          <w:rFonts w:ascii="Times New Roman" w:hAnsi="Times New Roman" w:cs="Helvetica"/>
          <w:sz w:val="28"/>
          <w:lang w:val="en-US"/>
        </w:rPr>
        <w:t>Дмитрий</w:t>
      </w:r>
      <w:proofErr w:type="spellEnd"/>
    </w:p>
    <w:p w:rsidR="000E3F32" w:rsidRPr="00024087" w:rsidRDefault="00024087" w:rsidP="00024087"/>
    <w:sectPr w:rsidR="000E3F32" w:rsidRPr="00024087" w:rsidSect="0052510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024087"/>
    <w:rsid w:val="00024087"/>
  </w:rsids>
  <m:mathPr>
    <m:mathFont m:val="Charcoal CY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F3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cp:lastModifiedBy>Apple</cp:lastModifiedBy>
  <cp:revision>1</cp:revision>
  <dcterms:created xsi:type="dcterms:W3CDTF">2012-02-17T06:18:00Z</dcterms:created>
  <dcterms:modified xsi:type="dcterms:W3CDTF">2012-02-17T06:25:00Z</dcterms:modified>
</cp:coreProperties>
</file>